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6D" w:rsidRDefault="000E323A">
      <w:pPr>
        <w:pStyle w:val="Textbody"/>
        <w:spacing w:after="0"/>
        <w:jc w:val="center"/>
      </w:pPr>
      <w:bookmarkStart w:id="0" w:name="_GoBack"/>
      <w:bookmarkEnd w:id="0"/>
      <w:r>
        <w:rPr>
          <w:rFonts w:cs="Times New Roman"/>
          <w:lang w:val="uk-UA"/>
        </w:rPr>
        <w:t>МУНИЦИПАЛЬНОЕ БЮДЖЕТНОЕ ОБЩЕОБРАЗОВАТЕЛЬНОЕ УЧРЕЖДЕНИЕ</w:t>
      </w:r>
    </w:p>
    <w:p w:rsidR="007A726D" w:rsidRDefault="000E323A">
      <w:pPr>
        <w:pStyle w:val="Standard"/>
        <w:spacing w:line="240" w:lineRule="atLeast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>«БАХЧИСАРАЙСКАЯ СРЕДНЯЯ ОБЩЕОБРАЗОВАТЕЛЬНАЯ ШКОЛА  № 1»</w:t>
      </w:r>
    </w:p>
    <w:p w:rsidR="007A726D" w:rsidRDefault="000E323A">
      <w:pPr>
        <w:pStyle w:val="Standard"/>
        <w:spacing w:line="240" w:lineRule="atLeast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>ГОРОДА  БАХЧИСАРАЙ   РЕСПУБЛИКИ  КРЫМ</w:t>
      </w:r>
    </w:p>
    <w:p w:rsidR="007A726D" w:rsidRDefault="007A726D">
      <w:pPr>
        <w:pStyle w:val="Standard"/>
        <w:jc w:val="center"/>
        <w:rPr>
          <w:rFonts w:cs="Times New Roman"/>
        </w:rPr>
      </w:pPr>
    </w:p>
    <w:p w:rsidR="007A726D" w:rsidRDefault="000E323A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ПРИКАЗ</w:t>
      </w:r>
    </w:p>
    <w:p w:rsidR="007A726D" w:rsidRDefault="007A726D">
      <w:pPr>
        <w:pStyle w:val="Standard"/>
        <w:jc w:val="center"/>
        <w:rPr>
          <w:rFonts w:cs="Times New Roman"/>
        </w:rPr>
      </w:pPr>
    </w:p>
    <w:p w:rsidR="007A726D" w:rsidRDefault="000E323A">
      <w:pPr>
        <w:textAlignment w:val="baseline"/>
      </w:pPr>
      <w:r>
        <w:rPr>
          <w:lang w:eastAsia="en-US"/>
        </w:rPr>
        <w:t xml:space="preserve">от </w:t>
      </w:r>
      <w:r w:rsidRPr="000E323A">
        <w:rPr>
          <w:lang w:eastAsia="en-US"/>
        </w:rPr>
        <w:t>01.10.2020г</w:t>
      </w:r>
      <w:r>
        <w:rPr>
          <w:lang w:eastAsia="en-US"/>
        </w:rPr>
        <w:t xml:space="preserve">.                                                г. Бахчисарай                                                        № </w:t>
      </w:r>
      <w:r>
        <w:rPr>
          <w:lang w:val="en-US" w:eastAsia="en-US"/>
        </w:rPr>
        <w:t>340</w:t>
      </w:r>
    </w:p>
    <w:p w:rsidR="007A726D" w:rsidRDefault="007A726D"/>
    <w:p w:rsidR="007A726D" w:rsidRDefault="000E323A">
      <w:pPr>
        <w:widowControl/>
        <w:spacing w:line="100" w:lineRule="atLeast"/>
        <w:ind w:left="-15"/>
        <w:rPr>
          <w:i/>
          <w:sz w:val="28"/>
          <w:szCs w:val="28"/>
        </w:rPr>
      </w:pPr>
      <w:r>
        <w:rPr>
          <w:i/>
        </w:rPr>
        <w:t xml:space="preserve">О проведении Месячника </w:t>
      </w:r>
      <w:proofErr w:type="gramStart"/>
      <w:r>
        <w:rPr>
          <w:i/>
        </w:rPr>
        <w:t>правовых</w:t>
      </w:r>
      <w:proofErr w:type="gramEnd"/>
    </w:p>
    <w:p w:rsidR="007A726D" w:rsidRDefault="000E323A">
      <w:pPr>
        <w:widowControl/>
        <w:spacing w:line="100" w:lineRule="atLeast"/>
        <w:ind w:left="-15"/>
      </w:pPr>
      <w:r>
        <w:rPr>
          <w:i/>
        </w:rPr>
        <w:t>знаний в октябре 2020 года</w:t>
      </w:r>
    </w:p>
    <w:p w:rsidR="007A726D" w:rsidRDefault="007A726D">
      <w:pPr>
        <w:spacing w:line="100" w:lineRule="atLeast"/>
        <w:jc w:val="both"/>
      </w:pPr>
    </w:p>
    <w:p w:rsidR="007A726D" w:rsidRDefault="000E323A">
      <w:pPr>
        <w:widowControl/>
        <w:spacing w:line="100" w:lineRule="atLeast"/>
        <w:ind w:left="-15"/>
        <w:jc w:val="both"/>
      </w:pPr>
      <w:r>
        <w:tab/>
      </w:r>
      <w:proofErr w:type="gramStart"/>
      <w:r>
        <w:t>Во исполнение Федерального закона  Российской  Федерации «Об основах с</w:t>
      </w:r>
      <w:r>
        <w:t xml:space="preserve">истемы профилактики безнадзорности и правонарушений несовершеннолетних» от 24.06.1999 № 120-ФЗ, в соответствии с годовым планом воспитательной работы школы в 2020-2021 учебном году, с целью </w:t>
      </w:r>
      <w:r>
        <w:t xml:space="preserve">профилактики  возникновения негативных явлений в детской среде, а </w:t>
      </w:r>
      <w:r>
        <w:t>также повышения эффективности работы по профилактике подростковой преступности и безнадзорности, защите конституционных прав, свобод, законных интересов детей</w:t>
      </w:r>
      <w:proofErr w:type="gramEnd"/>
    </w:p>
    <w:p w:rsidR="007A726D" w:rsidRDefault="000E323A">
      <w:pPr>
        <w:spacing w:line="100" w:lineRule="atLeast"/>
        <w:jc w:val="both"/>
        <w:rPr>
          <w:sz w:val="28"/>
          <w:szCs w:val="28"/>
        </w:rPr>
      </w:pPr>
      <w:r>
        <w:t xml:space="preserve">          </w:t>
      </w:r>
    </w:p>
    <w:p w:rsidR="007A726D" w:rsidRDefault="000E323A">
      <w:pPr>
        <w:jc w:val="both"/>
        <w:rPr>
          <w:sz w:val="28"/>
          <w:szCs w:val="28"/>
        </w:rPr>
      </w:pPr>
      <w:r>
        <w:t>ПРИКАЗЫВАЮ:</w:t>
      </w:r>
    </w:p>
    <w:p w:rsidR="007A726D" w:rsidRDefault="000E323A">
      <w:pPr>
        <w:spacing w:line="100" w:lineRule="atLeast"/>
        <w:ind w:firstLine="708"/>
        <w:jc w:val="both"/>
      </w:pPr>
      <w:r>
        <w:t xml:space="preserve">1.Провести в октябре 2020 года в школе Месячник правовых знаний. </w:t>
      </w:r>
    </w:p>
    <w:p w:rsidR="007A726D" w:rsidRDefault="000E323A">
      <w:pPr>
        <w:ind w:firstLine="690"/>
        <w:jc w:val="both"/>
      </w:pPr>
      <w:r>
        <w:t>2.Утверд</w:t>
      </w:r>
      <w:r>
        <w:t>ить план мероприятий по проведению Месячника правовых знаний в октябре 2020г.  (Приложение 1)</w:t>
      </w:r>
    </w:p>
    <w:p w:rsidR="007A726D" w:rsidRDefault="000E323A">
      <w:pPr>
        <w:ind w:firstLine="690"/>
        <w:jc w:val="both"/>
      </w:pPr>
      <w:r>
        <w:t>3.Классным руководителям, ответственным учителям-предметникам обеспечить   качественное и своевременное  выполнение  Плана.</w:t>
      </w:r>
    </w:p>
    <w:p w:rsidR="007A726D" w:rsidRDefault="000E323A">
      <w:pPr>
        <w:spacing w:line="100" w:lineRule="atLeast"/>
        <w:ind w:firstLine="690"/>
        <w:jc w:val="both"/>
      </w:pPr>
      <w:r>
        <w:t>4.Классным руководителям провести мони</w:t>
      </w:r>
      <w:r>
        <w:t>торинг занятости во внеурочное время учащихся.</w:t>
      </w:r>
    </w:p>
    <w:p w:rsidR="007A726D" w:rsidRDefault="000E323A">
      <w:pPr>
        <w:spacing w:line="100" w:lineRule="atLeast"/>
        <w:ind w:firstLine="708"/>
        <w:jc w:val="both"/>
      </w:pPr>
      <w:r>
        <w:t>5.До 29.10.2020 года предоставить информацию о мероприятиях, проведенных в рамках Месячника; информацию о занятости учащихся учетных категорий в системе внеурочного и дополнительного образования.</w:t>
      </w:r>
    </w:p>
    <w:p w:rsidR="007A726D" w:rsidRDefault="000E323A">
      <w:pPr>
        <w:spacing w:line="100" w:lineRule="atLeast"/>
        <w:ind w:firstLine="708"/>
        <w:jc w:val="both"/>
      </w:pPr>
      <w:r>
        <w:t xml:space="preserve">6.Контроль  </w:t>
      </w:r>
      <w:r>
        <w:t xml:space="preserve">исполнения  настоящего приказа возложить на замдиректора по УВР </w:t>
      </w:r>
      <w:proofErr w:type="spellStart"/>
      <w:r>
        <w:t>Д.Н.Врублевскую</w:t>
      </w:r>
      <w:proofErr w:type="spellEnd"/>
      <w:r>
        <w:t>.</w:t>
      </w:r>
    </w:p>
    <w:p w:rsidR="007A726D" w:rsidRDefault="007A726D"/>
    <w:p w:rsidR="007A726D" w:rsidRDefault="007A726D"/>
    <w:p w:rsidR="007A726D" w:rsidRDefault="007A726D"/>
    <w:p w:rsidR="007A726D" w:rsidRDefault="007A726D"/>
    <w:p w:rsidR="007A726D" w:rsidRDefault="007A726D"/>
    <w:p w:rsidR="007A726D" w:rsidRDefault="000E323A">
      <w:r>
        <w:t xml:space="preserve">Директор                                                                                               </w:t>
      </w:r>
      <w:proofErr w:type="spellStart"/>
      <w:r>
        <w:t>С.В.Бундина</w:t>
      </w:r>
      <w:proofErr w:type="spellEnd"/>
    </w:p>
    <w:p w:rsidR="007A726D" w:rsidRDefault="000E323A">
      <w:r>
        <w:rPr>
          <w:sz w:val="28"/>
          <w:szCs w:val="28"/>
        </w:rPr>
        <w:t xml:space="preserve"> </w:t>
      </w:r>
    </w:p>
    <w:p w:rsidR="007A726D" w:rsidRDefault="000E323A">
      <w:pPr>
        <w:sectPr w:rsidR="007A726D">
          <w:pgSz w:w="11906" w:h="16838"/>
          <w:pgMar w:top="567" w:right="567" w:bottom="567" w:left="1134" w:header="0" w:footer="0" w:gutter="0"/>
          <w:cols w:space="720"/>
          <w:formProt w:val="0"/>
          <w:docGrid w:linePitch="360" w:charSpace="-6145"/>
        </w:sectPr>
      </w:pPr>
      <w:r>
        <w:t>Ознакомить классных руководит</w:t>
      </w:r>
      <w:r>
        <w:t xml:space="preserve">елей, учителей физкультуры, </w:t>
      </w:r>
      <w:proofErr w:type="spellStart"/>
      <w:r>
        <w:t>Г.А.Благинину</w:t>
      </w:r>
      <w:proofErr w:type="spellEnd"/>
      <w:r>
        <w:t xml:space="preserve">, </w:t>
      </w:r>
      <w:proofErr w:type="spellStart"/>
      <w:r>
        <w:t>Э.С.Бекирову</w:t>
      </w:r>
      <w:proofErr w:type="spellEnd"/>
      <w:r>
        <w:t xml:space="preserve">, </w:t>
      </w:r>
      <w:proofErr w:type="spellStart"/>
      <w:r>
        <w:t>Н.В.Макарову</w:t>
      </w:r>
      <w:proofErr w:type="spellEnd"/>
      <w:r>
        <w:t xml:space="preserve">, </w:t>
      </w:r>
      <w:proofErr w:type="spellStart"/>
      <w:r>
        <w:t>О.В.Британ</w:t>
      </w:r>
      <w:proofErr w:type="spellEnd"/>
      <w:r>
        <w:t>.</w:t>
      </w:r>
    </w:p>
    <w:p w:rsidR="007A726D" w:rsidRDefault="000E323A">
      <w:pPr>
        <w:spacing w:before="52" w:after="52"/>
        <w:jc w:val="right"/>
      </w:pPr>
      <w:r>
        <w:rPr>
          <w:rFonts w:eastAsia="Times New Roman"/>
          <w:color w:val="000000"/>
        </w:rPr>
        <w:lastRenderedPageBreak/>
        <w:t>Приложение 1</w:t>
      </w:r>
    </w:p>
    <w:p w:rsidR="007A726D" w:rsidRDefault="007A726D">
      <w:pPr>
        <w:spacing w:before="52" w:after="52"/>
        <w:jc w:val="center"/>
        <w:rPr>
          <w:rFonts w:eastAsia="Times New Roman"/>
          <w:b/>
          <w:bCs/>
          <w:color w:val="000000"/>
        </w:rPr>
      </w:pPr>
    </w:p>
    <w:p w:rsidR="007A726D" w:rsidRDefault="000E323A">
      <w:pPr>
        <w:spacing w:before="52" w:after="52"/>
        <w:jc w:val="center"/>
      </w:pPr>
      <w:r>
        <w:rPr>
          <w:rFonts w:eastAsia="Times New Roman"/>
          <w:color w:val="000000"/>
        </w:rPr>
        <w:t>План</w:t>
      </w:r>
    </w:p>
    <w:p w:rsidR="007A726D" w:rsidRDefault="000E323A">
      <w:pPr>
        <w:jc w:val="center"/>
      </w:pPr>
      <w:r>
        <w:rPr>
          <w:rFonts w:eastAsia="Times New Roman"/>
          <w:color w:val="000000"/>
        </w:rPr>
        <w:t>школьных мероприятий, проводимых в рамках</w:t>
      </w:r>
    </w:p>
    <w:p w:rsidR="007A726D" w:rsidRDefault="000E323A">
      <w:pPr>
        <w:spacing w:before="114" w:after="114"/>
        <w:jc w:val="center"/>
        <w:outlineLvl w:val="0"/>
      </w:pPr>
      <w:r>
        <w:rPr>
          <w:rFonts w:eastAsia="Times New Roman"/>
          <w:color w:val="555555"/>
        </w:rPr>
        <w:t xml:space="preserve">  </w:t>
      </w:r>
      <w:r>
        <w:rPr>
          <w:rFonts w:eastAsia="Times New Roman"/>
        </w:rPr>
        <w:t>МЕСЯЧНИКА ПРАВОВЫХ ЗНАНИЙ</w:t>
      </w:r>
    </w:p>
    <w:p w:rsidR="007A726D" w:rsidRDefault="000E323A">
      <w:pPr>
        <w:jc w:val="both"/>
      </w:pPr>
      <w:r>
        <w:rPr>
          <w:rFonts w:eastAsia="Times New Roman"/>
          <w:color w:val="000000"/>
        </w:rPr>
        <w:t xml:space="preserve">Цель: способствовать снижению уровня правонарушений среди учащихся школы путем </w:t>
      </w:r>
      <w:r>
        <w:rPr>
          <w:rFonts w:eastAsia="Times New Roman"/>
          <w:color w:val="000000"/>
        </w:rPr>
        <w:t>проведения воспитательных мероприятий нравственного содержания. Расширить кругозор учащихся по вопросам правовой культуры.</w:t>
      </w:r>
    </w:p>
    <w:p w:rsidR="007A726D" w:rsidRDefault="000E323A">
      <w:pPr>
        <w:jc w:val="both"/>
      </w:pPr>
      <w:r>
        <w:rPr>
          <w:rFonts w:eastAsia="Times New Roman"/>
          <w:color w:val="000000"/>
        </w:rPr>
        <w:t>Задачи:</w:t>
      </w:r>
    </w:p>
    <w:p w:rsidR="007A726D" w:rsidRDefault="000E323A">
      <w:pPr>
        <w:ind w:left="720"/>
        <w:jc w:val="both"/>
      </w:pPr>
      <w:r>
        <w:rPr>
          <w:rFonts w:eastAsia="Times New Roman"/>
          <w:color w:val="000000"/>
        </w:rPr>
        <w:t>1.Создание условий для проявления учащимися нравственных и правовых знаний, умений, развивать потребность в совершении нравст</w:t>
      </w:r>
      <w:r>
        <w:rPr>
          <w:rFonts w:eastAsia="Times New Roman"/>
          <w:color w:val="000000"/>
        </w:rPr>
        <w:t>венно оправданных поступков.</w:t>
      </w:r>
    </w:p>
    <w:p w:rsidR="007A726D" w:rsidRDefault="000E323A">
      <w:pPr>
        <w:ind w:left="720"/>
        <w:jc w:val="both"/>
      </w:pPr>
      <w:r>
        <w:rPr>
          <w:rFonts w:eastAsia="Times New Roman"/>
          <w:color w:val="000000"/>
        </w:rPr>
        <w:t>2.Формирование у учащихся потребности в здоровом образе жизни путем воспитания умения противостоять вредным привычкам.</w:t>
      </w:r>
    </w:p>
    <w:p w:rsidR="007A726D" w:rsidRDefault="000E323A">
      <w:pPr>
        <w:ind w:left="720"/>
        <w:jc w:val="both"/>
      </w:pPr>
      <w:r>
        <w:rPr>
          <w:rFonts w:eastAsia="Times New Roman"/>
          <w:color w:val="000000"/>
        </w:rPr>
        <w:t>3.Воспитание у учащихся нравственных качеств личности посредством развития индивидуальных интересов и способ</w:t>
      </w:r>
      <w:r>
        <w:rPr>
          <w:rFonts w:eastAsia="Times New Roman"/>
          <w:color w:val="000000"/>
        </w:rPr>
        <w:t>ностей.</w:t>
      </w:r>
    </w:p>
    <w:p w:rsidR="007A726D" w:rsidRDefault="000E323A">
      <w:pPr>
        <w:ind w:left="720"/>
        <w:jc w:val="both"/>
      </w:pPr>
      <w:r>
        <w:rPr>
          <w:rFonts w:eastAsia="Times New Roman"/>
          <w:color w:val="000000"/>
        </w:rPr>
        <w:t xml:space="preserve">4.Организация эффективного взаимодействия всех </w:t>
      </w:r>
      <w:proofErr w:type="spellStart"/>
      <w:r>
        <w:rPr>
          <w:rFonts w:eastAsia="Times New Roman"/>
          <w:color w:val="000000"/>
        </w:rPr>
        <w:t>воспитательно</w:t>
      </w:r>
      <w:proofErr w:type="spellEnd"/>
      <w:r>
        <w:rPr>
          <w:rFonts w:eastAsia="Times New Roman"/>
          <w:color w:val="000000"/>
        </w:rPr>
        <w:t>-образовательных структур (школы, семьи, общественности) в работе с подростками «группы риска».</w:t>
      </w:r>
    </w:p>
    <w:p w:rsidR="007A726D" w:rsidRDefault="000E323A">
      <w:pPr>
        <w:ind w:left="720"/>
        <w:jc w:val="both"/>
      </w:pPr>
      <w:r>
        <w:rPr>
          <w:rFonts w:eastAsia="Times New Roman"/>
          <w:color w:val="000000"/>
        </w:rPr>
        <w:t xml:space="preserve">5.Обеспечение социальной защиты детей и подростков.                                         </w:t>
      </w:r>
      <w:r>
        <w:rPr>
          <w:rFonts w:eastAsia="Times New Roman"/>
          <w:color w:val="000000"/>
        </w:rPr>
        <w:t xml:space="preserve">      </w:t>
      </w:r>
    </w:p>
    <w:p w:rsidR="007A726D" w:rsidRDefault="000E323A">
      <w:pPr>
        <w:jc w:val="both"/>
      </w:pPr>
      <w:r>
        <w:rPr>
          <w:rFonts w:eastAsia="Times New Roman"/>
          <w:color w:val="000000"/>
        </w:rPr>
        <w:t>1.Тематические классные часы о проблеме правонарушений среди молодежи и подростков.</w:t>
      </w:r>
    </w:p>
    <w:p w:rsidR="007A726D" w:rsidRDefault="000E323A">
      <w:pPr>
        <w:spacing w:before="109" w:after="109"/>
        <w:jc w:val="both"/>
      </w:pPr>
      <w:r>
        <w:rPr>
          <w:rFonts w:eastAsia="Times New Roman"/>
          <w:i/>
          <w:color w:val="000000"/>
        </w:rPr>
        <w:t xml:space="preserve">1-4 классы   </w:t>
      </w:r>
      <w:bookmarkStart w:id="1" w:name="__DdeLink__107_269832232"/>
      <w:bookmarkEnd w:id="1"/>
      <w:r>
        <w:rPr>
          <w:rFonts w:eastAsia="Times New Roman"/>
          <w:i/>
          <w:color w:val="000000"/>
        </w:rPr>
        <w:t>Классные руководители  (В течение месяца)</w:t>
      </w:r>
    </w:p>
    <w:p w:rsidR="007A726D" w:rsidRDefault="000E323A">
      <w:pPr>
        <w:jc w:val="both"/>
      </w:pPr>
      <w:r>
        <w:rPr>
          <w:rFonts w:eastAsia="Times New Roman"/>
        </w:rPr>
        <w:t xml:space="preserve">-классные часы о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</w:t>
      </w:r>
    </w:p>
    <w:p w:rsidR="007A726D" w:rsidRDefault="000E323A">
      <w:pPr>
        <w:jc w:val="both"/>
      </w:pPr>
      <w:r>
        <w:rPr>
          <w:rFonts w:eastAsia="Times New Roman"/>
        </w:rPr>
        <w:t>-классные часы правовой направленности: «Ребенок и закон», «Поступ</w:t>
      </w:r>
      <w:r>
        <w:rPr>
          <w:rFonts w:eastAsia="Times New Roman"/>
        </w:rPr>
        <w:t>ок и ответственность», «Права ребенка».</w:t>
      </w:r>
    </w:p>
    <w:p w:rsidR="007A726D" w:rsidRDefault="000E323A">
      <w:pPr>
        <w:jc w:val="both"/>
      </w:pPr>
      <w:r>
        <w:rPr>
          <w:rFonts w:eastAsia="Times New Roman"/>
          <w:i/>
        </w:rPr>
        <w:t xml:space="preserve">5 – 8 классы   </w:t>
      </w:r>
      <w:r>
        <w:rPr>
          <w:rFonts w:eastAsia="Times New Roman"/>
          <w:i/>
          <w:color w:val="000000"/>
        </w:rPr>
        <w:t>Классные руководители  (В течение месяца)</w:t>
      </w:r>
    </w:p>
    <w:p w:rsidR="007A726D" w:rsidRDefault="000E323A">
      <w:pPr>
        <w:jc w:val="both"/>
      </w:pPr>
      <w:r>
        <w:rPr>
          <w:rFonts w:eastAsia="Times New Roman"/>
        </w:rPr>
        <w:t>-классные часы о воспитании личности в коллективе на темы: «Законы жизни школьного коллектива», «Что такое порядочность», «Правила доверия», «Конфликты в колле</w:t>
      </w:r>
      <w:r>
        <w:rPr>
          <w:rFonts w:eastAsia="Times New Roman"/>
        </w:rPr>
        <w:t>ктиве и способы их разрешения», «Диалог в разрешении конфликтов»</w:t>
      </w:r>
    </w:p>
    <w:p w:rsidR="007A726D" w:rsidRDefault="000E323A">
      <w:pPr>
        <w:jc w:val="both"/>
      </w:pPr>
      <w:r>
        <w:rPr>
          <w:rFonts w:eastAsia="Times New Roman"/>
        </w:rPr>
        <w:t>-классные часы правовой направленности: «Я – гражданин России», «Преступление и наказание», «Действие и бездействие», «Права ребенка в современном мире. Гарантии прав ребенка», «Я имею право,</w:t>
      </w:r>
      <w:r>
        <w:rPr>
          <w:rFonts w:eastAsia="Times New Roman"/>
        </w:rPr>
        <w:t xml:space="preserve"> я обязан…»</w:t>
      </w:r>
    </w:p>
    <w:p w:rsidR="007A726D" w:rsidRDefault="000E323A">
      <w:pPr>
        <w:jc w:val="both"/>
      </w:pPr>
      <w:r>
        <w:rPr>
          <w:rFonts w:eastAsia="Times New Roman"/>
          <w:i/>
        </w:rPr>
        <w:t xml:space="preserve">9 -11 классы   </w:t>
      </w:r>
      <w:r>
        <w:rPr>
          <w:rFonts w:eastAsia="Times New Roman"/>
          <w:i/>
          <w:color w:val="000000"/>
        </w:rPr>
        <w:t>Классные руководители  (В течение месяца)</w:t>
      </w:r>
    </w:p>
    <w:p w:rsidR="007A726D" w:rsidRDefault="000E323A">
      <w:pPr>
        <w:jc w:val="both"/>
      </w:pPr>
      <w:r>
        <w:rPr>
          <w:rFonts w:eastAsia="Times New Roman"/>
        </w:rPr>
        <w:t>-классные часы о нравственном воспитании  личности на темы: «Что такое порядочность», «Что значит быть принципиальным», «Что такое цель жизни», «Любовь и дружба. Свобода половых отношений</w:t>
      </w:r>
      <w:r>
        <w:rPr>
          <w:rFonts w:eastAsia="Times New Roman"/>
        </w:rPr>
        <w:t>», «Взрослая жизнь – взрослая ответственность» и т.д.</w:t>
      </w:r>
    </w:p>
    <w:p w:rsidR="007A726D" w:rsidRDefault="000E323A">
      <w:pPr>
        <w:jc w:val="both"/>
      </w:pPr>
      <w:r>
        <w:rPr>
          <w:rFonts w:eastAsia="Times New Roman"/>
        </w:rPr>
        <w:t>-классные часы правовой направленности: «Я –  гражданин России», «Закон и подросток», «Закон о наркотиках», «Мои права – мои обязанности»</w:t>
      </w:r>
    </w:p>
    <w:p w:rsidR="007A726D" w:rsidRDefault="000E323A">
      <w:pPr>
        <w:jc w:val="both"/>
      </w:pPr>
      <w:r>
        <w:rPr>
          <w:rFonts w:eastAsia="Times New Roman"/>
          <w:color w:val="000000"/>
        </w:rPr>
        <w:t>2.Индивидуальная профилактическая работа с детьми, имеющими проп</w:t>
      </w:r>
      <w:r>
        <w:rPr>
          <w:rFonts w:eastAsia="Times New Roman"/>
          <w:color w:val="000000"/>
        </w:rPr>
        <w:t>уски уроков без уважительной причины. (Совет профилактики)</w:t>
      </w:r>
    </w:p>
    <w:p w:rsidR="007A726D" w:rsidRDefault="000E323A">
      <w:pPr>
        <w:jc w:val="both"/>
      </w:pPr>
      <w:r>
        <w:rPr>
          <w:rFonts w:eastAsia="Times New Roman"/>
          <w:color w:val="000000"/>
        </w:rPr>
        <w:t xml:space="preserve">3.Проведение классных родительских собраний. </w:t>
      </w:r>
      <w:r>
        <w:rPr>
          <w:rFonts w:eastAsia="Times New Roman"/>
          <w:i/>
          <w:color w:val="000000"/>
        </w:rPr>
        <w:t>Классные руководители  (В течение месяца)</w:t>
      </w:r>
    </w:p>
    <w:p w:rsidR="007A726D" w:rsidRDefault="000E323A">
      <w:pPr>
        <w:jc w:val="both"/>
      </w:pPr>
      <w:r>
        <w:rPr>
          <w:rFonts w:eastAsia="Times New Roman"/>
          <w:color w:val="000000"/>
        </w:rPr>
        <w:t xml:space="preserve">«Профилактика </w:t>
      </w:r>
      <w:r>
        <w:t>семейно-бытовых конфликтов, домашнего насилия и предупреждения преступлений на бытовой почве»</w:t>
      </w:r>
    </w:p>
    <w:p w:rsidR="007A726D" w:rsidRDefault="000E323A">
      <w:pPr>
        <w:jc w:val="both"/>
      </w:pPr>
      <w:r>
        <w:rPr>
          <w:rFonts w:eastAsia="Times New Roman"/>
          <w:i/>
          <w:color w:val="000000"/>
        </w:rPr>
        <w:t>4.</w:t>
      </w:r>
      <w:r>
        <w:rPr>
          <w:rFonts w:eastAsia="Times New Roman"/>
          <w:color w:val="000000"/>
        </w:rPr>
        <w:t>Рейд по соблюдению Устава школы, с целью проверки внешнего вида и наличия учебных принадлежностей учащихся.</w:t>
      </w:r>
      <w:r>
        <w:rPr>
          <w:rFonts w:eastAsia="Times New Roman"/>
          <w:i/>
          <w:color w:val="000000"/>
        </w:rPr>
        <w:t xml:space="preserve">    </w:t>
      </w:r>
      <w:r>
        <w:rPr>
          <w:rFonts w:eastAsia="Times New Roman"/>
          <w:color w:val="000000"/>
        </w:rPr>
        <w:t>(Администрация школы)</w:t>
      </w:r>
      <w:r>
        <w:rPr>
          <w:rFonts w:eastAsia="Times New Roman"/>
          <w:i/>
          <w:color w:val="000000"/>
        </w:rPr>
        <w:t xml:space="preserve">                                         </w:t>
      </w:r>
    </w:p>
    <w:p w:rsidR="007A726D" w:rsidRDefault="000E323A">
      <w:pPr>
        <w:jc w:val="both"/>
      </w:pPr>
      <w:r>
        <w:rPr>
          <w:rFonts w:eastAsia="Times New Roman"/>
          <w:color w:val="000000"/>
        </w:rPr>
        <w:t>5.Проведение спортивных мероприятий под лозунгом «В здоровом теле – здоровый дух!»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</w:rPr>
        <w:t>(Учителя физкультуры)</w:t>
      </w:r>
    </w:p>
    <w:p w:rsidR="007A726D" w:rsidRDefault="000E323A">
      <w:pPr>
        <w:spacing w:before="52" w:after="52"/>
        <w:jc w:val="both"/>
      </w:pPr>
      <w:r>
        <w:rPr>
          <w:rFonts w:eastAsia="Times New Roman"/>
          <w:color w:val="000000"/>
        </w:rPr>
        <w:t xml:space="preserve">6. Лекторий классных руководителей по проблемам формирования здорового образа жизни и проблемам профилактики. (Медсестра школы </w:t>
      </w:r>
      <w:proofErr w:type="spellStart"/>
      <w:r>
        <w:rPr>
          <w:rFonts w:eastAsia="Times New Roman"/>
          <w:color w:val="000000"/>
        </w:rPr>
        <w:t>О.В.Британ</w:t>
      </w:r>
      <w:proofErr w:type="spellEnd"/>
      <w:r>
        <w:rPr>
          <w:rFonts w:eastAsia="Times New Roman"/>
          <w:color w:val="000000"/>
        </w:rPr>
        <w:t>)</w:t>
      </w:r>
    </w:p>
    <w:p w:rsidR="007A726D" w:rsidRDefault="000E323A">
      <w:pPr>
        <w:jc w:val="both"/>
      </w:pPr>
      <w:r>
        <w:rPr>
          <w:rFonts w:eastAsia="Times New Roman"/>
          <w:color w:val="000000"/>
        </w:rPr>
        <w:t>7. Книжная выставка «Я и закон» «Школьникам о праве», «Закон обо мне, мне о законе»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</w:rPr>
        <w:t xml:space="preserve">(Педагог-библиотекарь </w:t>
      </w:r>
      <w:proofErr w:type="spellStart"/>
      <w:r>
        <w:rPr>
          <w:rFonts w:eastAsia="Times New Roman"/>
          <w:color w:val="000000"/>
        </w:rPr>
        <w:t>Г.А.Благинина</w:t>
      </w:r>
      <w:proofErr w:type="spellEnd"/>
      <w:r>
        <w:rPr>
          <w:rFonts w:eastAsia="Times New Roman"/>
          <w:color w:val="000000"/>
        </w:rPr>
        <w:t>)</w:t>
      </w:r>
    </w:p>
    <w:p w:rsidR="007A726D" w:rsidRDefault="000E323A">
      <w:pPr>
        <w:jc w:val="both"/>
      </w:pPr>
      <w:r>
        <w:t>8.Взаимодействие с представителями территориального отдела управления и организации охраны общественного порядка и взаимодействии с органами  исполнительной власти субъектов Российской Федерации и органами местного само</w:t>
      </w:r>
      <w:r>
        <w:t xml:space="preserve">управления МВД по Республике Крым, </w:t>
      </w:r>
      <w:r>
        <w:lastRenderedPageBreak/>
        <w:t>региональными центрами социальных служб по делам семьи, детей и молодежи, службами  по делам детей, правоохранительными органами.</w:t>
      </w:r>
    </w:p>
    <w:p w:rsidR="007A726D" w:rsidRDefault="000E323A">
      <w:pPr>
        <w:spacing w:before="52" w:after="52"/>
        <w:jc w:val="both"/>
      </w:pPr>
      <w:r>
        <w:rPr>
          <w:rFonts w:eastAsia="Times New Roman"/>
          <w:color w:val="000000"/>
        </w:rPr>
        <w:t xml:space="preserve">9. Конкурс  среди 9-11 классов «Я выбираю право…» </w:t>
      </w:r>
    </w:p>
    <w:p w:rsidR="007A726D" w:rsidRDefault="000E323A">
      <w:pPr>
        <w:spacing w:before="52" w:after="52"/>
        <w:jc w:val="both"/>
      </w:pPr>
      <w:proofErr w:type="spellStart"/>
      <w:r>
        <w:rPr>
          <w:rFonts w:eastAsia="Times New Roman"/>
          <w:color w:val="000000"/>
        </w:rPr>
        <w:t>Тренинговые</w:t>
      </w:r>
      <w:proofErr w:type="spellEnd"/>
      <w:r>
        <w:rPr>
          <w:rFonts w:eastAsia="Times New Roman"/>
          <w:color w:val="000000"/>
        </w:rPr>
        <w:t xml:space="preserve"> занятия среди 5-8 классов: «</w:t>
      </w:r>
      <w:r>
        <w:rPr>
          <w:rFonts w:eastAsia="Times New Roman"/>
          <w:color w:val="000000"/>
        </w:rPr>
        <w:t xml:space="preserve">Права разные нужны, права разные важны!» </w:t>
      </w:r>
      <w:r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</w:rPr>
        <w:t xml:space="preserve">Учитель обществознания </w:t>
      </w:r>
      <w:proofErr w:type="spellStart"/>
      <w:r>
        <w:rPr>
          <w:rFonts w:eastAsia="Times New Roman"/>
          <w:color w:val="000000"/>
        </w:rPr>
        <w:t>Э.С.Бекирова</w:t>
      </w:r>
      <w:proofErr w:type="spellEnd"/>
      <w:r>
        <w:rPr>
          <w:rFonts w:eastAsia="Times New Roman"/>
          <w:color w:val="000000"/>
          <w:sz w:val="20"/>
          <w:szCs w:val="20"/>
        </w:rPr>
        <w:t>)</w:t>
      </w:r>
    </w:p>
    <w:p w:rsidR="007A726D" w:rsidRDefault="000E323A">
      <w:pPr>
        <w:jc w:val="both"/>
      </w:pPr>
      <w:r>
        <w:rPr>
          <w:rFonts w:eastAsia="Times New Roman"/>
          <w:color w:val="000000"/>
        </w:rPr>
        <w:t>10. Проведение Единого урока «День права»</w:t>
      </w:r>
      <w:r>
        <w:rPr>
          <w:rFonts w:eastAsia="Times New Roman"/>
          <w:color w:val="000000"/>
          <w:sz w:val="20"/>
          <w:szCs w:val="20"/>
        </w:rPr>
        <w:t xml:space="preserve">  </w:t>
      </w:r>
      <w:r>
        <w:rPr>
          <w:rFonts w:eastAsia="Times New Roman"/>
          <w:color w:val="000000"/>
        </w:rPr>
        <w:t xml:space="preserve">(Учитель истории </w:t>
      </w:r>
      <w:proofErr w:type="spellStart"/>
      <w:r>
        <w:rPr>
          <w:rFonts w:eastAsia="Times New Roman"/>
          <w:color w:val="000000"/>
        </w:rPr>
        <w:t>Н.В.Макарова</w:t>
      </w:r>
      <w:proofErr w:type="spellEnd"/>
      <w:r>
        <w:rPr>
          <w:rFonts w:eastAsia="Times New Roman"/>
          <w:color w:val="000000"/>
        </w:rPr>
        <w:t>)</w:t>
      </w:r>
    </w:p>
    <w:p w:rsidR="007A726D" w:rsidRDefault="000E323A">
      <w:pPr>
        <w:spacing w:before="52" w:after="52"/>
        <w:jc w:val="both"/>
      </w:pPr>
      <w:r>
        <w:rPr>
          <w:rFonts w:eastAsia="Times New Roman"/>
          <w:color w:val="000000"/>
        </w:rPr>
        <w:t>11. Участие в акции для детей-инвалидов «От сердца к сердцу»</w:t>
      </w:r>
      <w:r>
        <w:rPr>
          <w:rFonts w:eastAsia="Times New Roman"/>
          <w:color w:val="000000"/>
          <w:sz w:val="20"/>
          <w:szCs w:val="20"/>
        </w:rPr>
        <w:t xml:space="preserve">  </w:t>
      </w:r>
      <w:r>
        <w:rPr>
          <w:rFonts w:eastAsia="Times New Roman"/>
          <w:color w:val="000000"/>
        </w:rPr>
        <w:t xml:space="preserve">(Педагог-организатор </w:t>
      </w:r>
      <w:proofErr w:type="spellStart"/>
      <w:r>
        <w:rPr>
          <w:rFonts w:eastAsia="Times New Roman"/>
          <w:color w:val="000000"/>
        </w:rPr>
        <w:t>О.А.Кулемза</w:t>
      </w:r>
      <w:proofErr w:type="spellEnd"/>
      <w:r>
        <w:rPr>
          <w:rFonts w:eastAsia="Times New Roman"/>
          <w:color w:val="000000"/>
        </w:rPr>
        <w:t>)</w:t>
      </w:r>
    </w:p>
    <w:p w:rsidR="007A726D" w:rsidRDefault="007A726D">
      <w:pPr>
        <w:widowControl/>
        <w:spacing w:after="200" w:line="276" w:lineRule="auto"/>
        <w:jc w:val="both"/>
      </w:pPr>
    </w:p>
    <w:sectPr w:rsidR="007A726D">
      <w:pgSz w:w="11906" w:h="16838"/>
      <w:pgMar w:top="567" w:right="567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6D"/>
    <w:rsid w:val="000E323A"/>
    <w:rsid w:val="007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D5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qFormat/>
    <w:rsid w:val="00841D27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</w:rPr>
  </w:style>
  <w:style w:type="paragraph" w:customStyle="1" w:styleId="Textbody">
    <w:name w:val="Text body"/>
    <w:basedOn w:val="Standard"/>
    <w:qFormat/>
    <w:rsid w:val="00841D27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D5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qFormat/>
    <w:rsid w:val="00841D27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</w:rPr>
  </w:style>
  <w:style w:type="paragraph" w:customStyle="1" w:styleId="Textbody">
    <w:name w:val="Text body"/>
    <w:basedOn w:val="Standard"/>
    <w:qFormat/>
    <w:rsid w:val="00841D2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2020-10-02T16:50:00Z</dcterms:created>
  <dcterms:modified xsi:type="dcterms:W3CDTF">2020-10-02T16:50:00Z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