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6F" w:rsidRPr="0066136F" w:rsidRDefault="0066136F" w:rsidP="000714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136F">
        <w:rPr>
          <w:rFonts w:ascii="Times New Roman" w:hAnsi="Times New Roman" w:cs="Times New Roman"/>
          <w:sz w:val="24"/>
          <w:szCs w:val="24"/>
        </w:rPr>
        <w:t xml:space="preserve">Классный час в 6 Б классе </w:t>
      </w:r>
    </w:p>
    <w:p w:rsidR="0066136F" w:rsidRPr="0066136F" w:rsidRDefault="0066136F" w:rsidP="000714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136F">
        <w:rPr>
          <w:rFonts w:ascii="Times New Roman" w:hAnsi="Times New Roman" w:cs="Times New Roman"/>
          <w:sz w:val="24"/>
          <w:szCs w:val="24"/>
        </w:rPr>
        <w:t xml:space="preserve">Тема: 100 лет со дня рождения военного летчика – истребителя, полковника Эмира – </w:t>
      </w:r>
      <w:proofErr w:type="spellStart"/>
      <w:r w:rsidRPr="0066136F">
        <w:rPr>
          <w:rFonts w:ascii="Times New Roman" w:hAnsi="Times New Roman" w:cs="Times New Roman"/>
          <w:sz w:val="24"/>
          <w:szCs w:val="24"/>
        </w:rPr>
        <w:t>Усеина</w:t>
      </w:r>
      <w:proofErr w:type="spellEnd"/>
      <w:r w:rsidRPr="0066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36F">
        <w:rPr>
          <w:rFonts w:ascii="Times New Roman" w:hAnsi="Times New Roman" w:cs="Times New Roman"/>
          <w:sz w:val="24"/>
          <w:szCs w:val="24"/>
        </w:rPr>
        <w:t>Чалбаша</w:t>
      </w:r>
      <w:proofErr w:type="spellEnd"/>
      <w:r w:rsidRPr="00661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36F" w:rsidRPr="0066136F" w:rsidRDefault="0066136F" w:rsidP="0007142E">
      <w:pPr>
        <w:pStyle w:val="a3"/>
        <w:spacing w:before="120" w:beforeAutospacing="0" w:after="120" w:afterAutospacing="0" w:line="360" w:lineRule="auto"/>
        <w:ind w:left="57" w:firstLine="525"/>
        <w:jc w:val="both"/>
        <w:rPr>
          <w:color w:val="000000"/>
        </w:rPr>
      </w:pPr>
      <w:r w:rsidRPr="0066136F">
        <w:rPr>
          <w:rStyle w:val="a4"/>
          <w:color w:val="000000"/>
        </w:rPr>
        <w:t>Цель</w:t>
      </w:r>
      <w:r w:rsidRPr="0066136F">
        <w:rPr>
          <w:color w:val="000000"/>
        </w:rPr>
        <w:t>: воспитание уважительного отношения к людям, чьё служение Отечеству – пример мужества и доблести.</w:t>
      </w:r>
    </w:p>
    <w:p w:rsidR="0066136F" w:rsidRPr="0066136F" w:rsidRDefault="0066136F" w:rsidP="0007142E">
      <w:pPr>
        <w:pStyle w:val="a3"/>
        <w:spacing w:before="120" w:beforeAutospacing="0" w:after="120" w:afterAutospacing="0" w:line="360" w:lineRule="auto"/>
        <w:ind w:left="57" w:firstLine="525"/>
        <w:jc w:val="both"/>
        <w:rPr>
          <w:color w:val="000000"/>
        </w:rPr>
      </w:pPr>
      <w:r w:rsidRPr="0066136F">
        <w:rPr>
          <w:rStyle w:val="a4"/>
          <w:color w:val="000000"/>
        </w:rPr>
        <w:t>Задачи</w:t>
      </w:r>
      <w:r w:rsidRPr="0066136F">
        <w:rPr>
          <w:color w:val="000000"/>
        </w:rPr>
        <w:t>:</w:t>
      </w:r>
    </w:p>
    <w:p w:rsidR="0066136F" w:rsidRPr="0066136F" w:rsidRDefault="0066136F" w:rsidP="0007142E">
      <w:pPr>
        <w:pStyle w:val="a3"/>
        <w:spacing w:before="120" w:beforeAutospacing="0" w:after="120" w:afterAutospacing="0" w:line="360" w:lineRule="auto"/>
        <w:ind w:left="57" w:firstLine="525"/>
        <w:jc w:val="both"/>
        <w:rPr>
          <w:color w:val="000000"/>
        </w:rPr>
      </w:pPr>
      <w:r w:rsidRPr="0066136F">
        <w:rPr>
          <w:color w:val="000000"/>
        </w:rPr>
        <w:t>– воспитать у учащихся гордость за ратные подвиги наших дедов;</w:t>
      </w:r>
    </w:p>
    <w:p w:rsidR="0066136F" w:rsidRPr="0066136F" w:rsidRDefault="0066136F" w:rsidP="0007142E">
      <w:pPr>
        <w:pStyle w:val="a3"/>
        <w:spacing w:before="120" w:beforeAutospacing="0" w:after="120" w:afterAutospacing="0" w:line="360" w:lineRule="auto"/>
        <w:ind w:left="57" w:firstLine="525"/>
        <w:jc w:val="both"/>
        <w:rPr>
          <w:color w:val="000000"/>
        </w:rPr>
      </w:pPr>
      <w:r w:rsidRPr="0066136F">
        <w:rPr>
          <w:color w:val="000000"/>
        </w:rPr>
        <w:t>– сохранить в памяти юного поколения имена великих героев</w:t>
      </w:r>
    </w:p>
    <w:p w:rsidR="0066136F" w:rsidRPr="0066136F" w:rsidRDefault="0066136F" w:rsidP="000714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136F">
        <w:rPr>
          <w:rFonts w:ascii="Times New Roman" w:hAnsi="Times New Roman" w:cs="Times New Roman"/>
          <w:sz w:val="24"/>
          <w:szCs w:val="24"/>
        </w:rPr>
        <w:t xml:space="preserve"> Ход классного часа: 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Непризнанный Герой. Полковник авиации в отставке, инвалид I группы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торой мировой войны, кавалер 9 бо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евых орденов, военный летчик 1-го класса.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Родился 5. 01. 1918 г. в деревне Шума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Алуштинского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района. В 1940 г. окончил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Качинскую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школу военных летчиков и как один из лучших пилотов был оставлен в шко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ле инструктором.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 период ВОВ прошел путь от летчика-истребителя до заместителя командира </w:t>
      </w:r>
      <w:proofErr w:type="spellStart"/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авиа-дивизии</w:t>
      </w:r>
      <w:proofErr w:type="spellEnd"/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. За время пребывания на фронте совершил 360 боевых вылетов на самолетах И-16, ЯК-1, ЛА-5. В воздушных боях сбил 17 самолетов. С целью сохранения боевых машин, он дважды, будучи раненым в воз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духе, приводил их на свой аэродром. Нео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днократно выполнял воздушную разведку с фотографированием пере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довой на самолете И-16, вылетал на штурмовку войск противника под Москвой.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Участвовал в 1944-1945 гг. в Первомайских воздушных парадах над Москвой. 24 июня 1945 г. на параде в честь дня Победы самолет Эмир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Усеина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летел ведущим в группе.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 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последующие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10 лет летал на реактивных истребителях-перехват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чиках. Налетал 3000 часов.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  <w:r w:rsidR="009B4A2D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Сообщение</w:t>
      </w:r>
      <w:r w:rsidR="009B4A2D"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  <w:t xml:space="preserve">: 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За заслуги перед Родиной 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награжден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3 орденами Красного Знамени и 3 орденами Красной Звезды, 3 орденами Красного Знамени, орденами Александра Невского, Бог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 xml:space="preserve">дана Хмельницкого, 2 орденами Отечественной войны и 13 медалями. После выхода на пенсию 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lastRenderedPageBreak/>
        <w:t>более 10 лет проработал в Киевском Выс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шем военном авиационном инженерном училище. В 1965 и 1991 гг. I(исх. №№ 1404 от 8. 06. 1965 г. и 4168 от 21. 01. 1991 г.) представлял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ся к высшей правительственной награде - Героя Советского Союза, но представления не были реализованы.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Во время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торой мировой войны не представлялся к званию Героя Советского Союза, так как в 1943 г. его как бывшего летчика-инструк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>тора откомандировали из действующей армии в школу воздушного боя в г. Люберцы под Москвой для обучения советских летчиков-асов.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В 1996 г. вышла книга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Чалбаша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"22 года в небе", а в 2010 г. — «Сковать воем!», «Советские асы против Люфтваффе». М., Яуза: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Эксмо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На протяжении более 40 лет проживал в 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г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. Киеве, государственного жилья не имел. Неоднократно лично обращался в Кабинет Министров, Верховную Раду Украины, Президенту Украины о предоставлении жил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 xml:space="preserve">площади. С 1993 г. 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стоял на квартирном учете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 г. Алушта. За него ходатайствовали общественные организации, лично председатель Союза крымскотатарских офицеров "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Арбий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бирлиги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" полковник авиации С. Та</w:t>
      </w: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softHyphen/>
        <w:t xml:space="preserve">иров, Председатель Совета организаций ветеранов Украины народный депутат Украины, генерал армии И. А. Герасимов. Учитывая его особые заслуги перед государством, состояние здоровья и преклонный возраст, на 86 году жизни (2003 г.) летчику-истребителю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Чалбаш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proofErr w:type="spell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Эмир-Усеину</w:t>
      </w:r>
      <w:proofErr w:type="spell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наконец предоставили 1-комнатную квартиру площадью 17 м</w:t>
      </w:r>
      <w:proofErr w:type="gramStart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2</w:t>
      </w:r>
      <w:proofErr w:type="gramEnd"/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под № 17. Умер в 2005 г. Похоронен в г. Алушта.</w:t>
      </w:r>
    </w:p>
    <w:p w:rsidR="0066136F" w:rsidRPr="0066136F" w:rsidRDefault="0066136F" w:rsidP="00071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66136F">
        <w:rPr>
          <w:rFonts w:ascii="Times New Roman" w:eastAsia="Times New Roman" w:hAnsi="Times New Roman" w:cs="Times New Roman"/>
          <w:color w:val="3D3D3D"/>
          <w:sz w:val="24"/>
          <w:szCs w:val="24"/>
        </w:rPr>
        <w:t> </w:t>
      </w:r>
    </w:p>
    <w:p w:rsidR="0066136F" w:rsidRPr="0066136F" w:rsidRDefault="0066136F"/>
    <w:sectPr w:rsidR="0066136F" w:rsidRPr="0066136F" w:rsidSect="00EB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36F"/>
    <w:rsid w:val="0007142E"/>
    <w:rsid w:val="0066136F"/>
    <w:rsid w:val="009B4A2D"/>
    <w:rsid w:val="00EB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13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2018-03-02T05:54:00Z</dcterms:created>
  <dcterms:modified xsi:type="dcterms:W3CDTF">2018-04-12T16:00:00Z</dcterms:modified>
</cp:coreProperties>
</file>